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contextualSpacing w:val="0"/>
        <w:rPr/>
      </w:pPr>
      <w:r w:rsidDel="00000000" w:rsidR="00000000" w:rsidRPr="00000000">
        <w:rPr>
          <w:b w:val="1"/>
          <w:sz w:val="92"/>
          <w:szCs w:val="92"/>
          <w:rtl w:val="0"/>
        </w:rPr>
        <w:t xml:space="preserve">Møtereferat</w:t>
      </w:r>
      <w:r w:rsidDel="00000000" w:rsidR="00000000" w:rsidRPr="00000000">
        <w:rPr>
          <w:b w:val="1"/>
          <w:sz w:val="60"/>
          <w:szCs w:val="60"/>
          <w:rtl w:val="0"/>
        </w:rPr>
        <w:t xml:space="preserve"> </w:t>
      </w:r>
      <w:r w:rsidDel="00000000" w:rsidR="00000000" w:rsidRPr="00000000">
        <w:rPr>
          <w:sz w:val="60"/>
          <w:szCs w:val="60"/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2257425" cy="22574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Dato:</w:t>
            </w:r>
            <w:r w:rsidDel="00000000" w:rsidR="00000000" w:rsidRPr="00000000">
              <w:rPr>
                <w:rtl w:val="0"/>
              </w:rPr>
              <w:t xml:space="preserve"> 24.04.18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Møteleder: </w:t>
            </w:r>
            <w:r w:rsidDel="00000000" w:rsidR="00000000" w:rsidRPr="00000000">
              <w:rPr>
                <w:rtl w:val="0"/>
              </w:rPr>
              <w:t xml:space="preserve">Nina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Sted</w:t>
            </w:r>
            <w:r w:rsidDel="00000000" w:rsidR="00000000" w:rsidRPr="00000000">
              <w:rPr>
                <w:rtl w:val="0"/>
              </w:rPr>
              <w:t xml:space="preserve">: Hos Nina, Trondheim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Referent:</w:t>
            </w:r>
            <w:r w:rsidDel="00000000" w:rsidR="00000000" w:rsidRPr="00000000">
              <w:rPr>
                <w:rtl w:val="0"/>
              </w:rPr>
              <w:t xml:space="preserve"> Rannveig</w:t>
            </w:r>
          </w:p>
        </w:tc>
      </w:tr>
    </w:tbl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Innkalte deltakere: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Nina, Gurli, Rannveig, Aurora, Ellen, Inga, Pernille, Hedda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Sendes til: alle i styret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Forfall: Pernille, Hedda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Postes på hjemmesiden. </w:t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6375"/>
        <w:gridCol w:w="1560"/>
        <w:tblGridChange w:id="0">
          <w:tblGrid>
            <w:gridCol w:w="1080"/>
            <w:gridCol w:w="6375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Sak nr.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Tekst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Ansvar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Registrering/papirer: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Registreringen i Brønnøysundregisteret er ok.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Tilganger i sporti er ok.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Idrettsforbundet ok.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Nina</w:t>
            </w:r>
          </w:p>
        </w:tc>
      </w:tr>
      <w:tr>
        <w:trPr>
          <w:trHeight w:val="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Referat fra møter skal innom styret før publisering til medlemmer.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Rannveig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Organisasjonsplanen for klubben.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Uklart for aktivitetskomiteèn- går gjennom punktvis hva som forventes av komiteèns medlemmer. I forbindelse med rideleir: mest fokus på aktiviteter/kurs. Aktivitetskomiteèn har ansvar for dette. Det trengs bedre kommunikasjon mellom medlemmene i akt.komitè og leder/styret. Styrets medlemmer må vite hva som foregår under planleggingen av aktiviteter. Notis til styret eller leder, så styret blir informert jevnlig.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Søknad til midler for rekrutt-helgene: Gurli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Sponsorgruppe for premier etc (for Trondheim) på messenger, Gurli.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Hovedansvar for rekrutt-helgen på Gjervan- Marthe FInserås.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Akt.komitè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Gurli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Marthe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Alle i styre bør ha lest org.planen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Medlemsundersøkelsen, gjennomgang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Medlemmene ønsker flere kurs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Klubbjakker-sjekk ut dette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Vester til styret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Aurora og Rannveig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Regnskap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 fra kasserer/Aurora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Vipps blir i orden nå når Brønnøysundreg. er ok.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Betaler 75 kr for hvert innskudd som gjøres, og 3,5 kr for hver regning som betales.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Lag reservasjoner for bokser på sporti, boksplass betales kontant ved oppmøte for å unngå transaksjoner da boks-eiere ofte vil ha summen kontant.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Kassa: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Kassabeholdningen er halvert, nå skal det være kun 2000 kr i kassa.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Skal KUN brukes til kioskinntekt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Egen kassa-ansvarlig på stevner/arrangement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Trenger en kioskansvarlig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Aurora snakker med navneforslagene til k.ansv.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Faktura skal sendes på mail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Punkt 2: Regning fra rosetter innkjøpt for 3-5 år fremover. Disse var leder/kasserer ikke klar over.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Skal slike ting takes opp på forhånd? Hvilke rutiner skal vi har? Skal alt av innkjøp gå gjennom Aurora? Skal styre godkjenne kjøp?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Store innkjøp SKAL gå gjennom styret!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Medlemmer som ikke har betalt kontigent i 2017 vil ikke kunne melde seg inn igjen i år uten å ta kontakt med sporti, de må fjernes fra listen så de ikke møter en “stengt” medlemsside når de skal melde seg inn igjen.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Aurora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Kurskomiteèn ved Nina for Pernille: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Sammendrag for Thomaskurset- kjempetrivelig!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Flere kurs med Thomas i høst, og 2 ganger til e. jul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Antall kurs med Disà i Innherred?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går for å få Disà til å komme 2 ganger e. jul i tillegg til de som er planlagt i høst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Kurs med Ingeborg bør legges til Hegra for å få kurstilbud ulike steder i fylket.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Kurs med Sissel Tveten i august- Steinkjerområdet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Medlemsmøte med Erik samtidig som et av kursene hans i høst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Kursene til Anne Stine kan publiseres via Glòi om det er ønskelig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Kurskomiteèn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Sportskomitè ved Ellen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Alt klart til kveldsstevnet! Alle funksjoner er fylt opp.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KM: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sekretariat: OK!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speaker: OK!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sted: OK!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Styret bør være der. Hele styret bør ha en oppgave hver.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fordel oppgavene på forhånd!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3 eller 5 dommere?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vedtar 5 dommere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Trenger premier. Kjøper pokaler!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Gavepremier- Gurli får ansvar.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Klubbmestere og disipliner: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disiplinene slåes sammen og det kåres 1 senior, 1 junior og 1 ungdom.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Ny fane med barn og unge på hjemmesiden.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Rannveig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Aktivitetskomitè ved Inga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Rekrutthelg: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15.-17- juni hos Ingjald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Overnatting i lavo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Utgangspunkt i lokale aktører, ingen instruktører i Glòi spurt ennå; Pernille eller Karen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Marthe eller Ingrid?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Neste rekrutthelg holdes i august i Verdal hos Anne-Martine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Søk Trondheim kommune, Verdal kommune  og Sparebank 1 om støtte.- Gurli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Akt.komitè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Gurli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Forespørsel om et kurs kun for damer med en nedre aldersgrense. Forslag om kurs/overnatting i Tydal.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Barnerytter til NM,11-13 år. Hvem sender vi?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forslag om Hedda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Stevne i Tydal, august?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Akt.komitè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Stevne Tydal: Ellen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Neste styremøte: under KM-helga!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Nina</w:t>
            </w:r>
          </w:p>
        </w:tc>
      </w:tr>
    </w:tbl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