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97.44" w:lineRule="auto"/>
        <w:jc w:val="center"/>
        <w:rPr>
          <w:b w:val="1"/>
          <w:sz w:val="88"/>
          <w:szCs w:val="88"/>
        </w:rPr>
      </w:pPr>
      <w:r w:rsidDel="00000000" w:rsidR="00000000" w:rsidRPr="00000000">
        <w:rPr>
          <w:b w:val="1"/>
          <w:sz w:val="88"/>
          <w:szCs w:val="88"/>
          <w:rtl w:val="0"/>
        </w:rPr>
        <w:t xml:space="preserve">Møtereferat</w:t>
      </w:r>
    </w:p>
    <w:p w:rsidR="00000000" w:rsidDel="00000000" w:rsidP="00000000" w:rsidRDefault="00000000" w:rsidRPr="00000000" w14:paraId="00000002">
      <w:pPr>
        <w:spacing w:line="397.44" w:lineRule="auto"/>
        <w:jc w:val="center"/>
        <w:rPr>
          <w:sz w:val="48"/>
          <w:szCs w:val="48"/>
        </w:rPr>
      </w:pPr>
      <w:r w:rsidDel="00000000" w:rsidR="00000000" w:rsidRPr="00000000">
        <w:rPr>
          <w:sz w:val="48"/>
          <w:szCs w:val="48"/>
          <w:rtl w:val="0"/>
        </w:rPr>
        <w:t xml:space="preserve">Styremøte 20.08.19</w:t>
      </w:r>
      <w:r w:rsidDel="00000000" w:rsidR="00000000" w:rsidRPr="00000000">
        <w:rPr>
          <w:sz w:val="48"/>
          <w:szCs w:val="48"/>
        </w:rPr>
        <w:drawing>
          <wp:inline distB="114300" distT="114300" distL="114300" distR="114300">
            <wp:extent cx="3371850" cy="3371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71850" cy="33718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76" w:lineRule="auto"/>
        <w:rPr>
          <w:sz w:val="48"/>
          <w:szCs w:val="48"/>
        </w:rPr>
      </w:pPr>
      <w:r w:rsidDel="00000000" w:rsidR="00000000" w:rsidRPr="00000000">
        <w:rPr>
          <w:rtl w:val="0"/>
        </w:rPr>
      </w:r>
    </w:p>
    <w:p w:rsidR="00000000" w:rsidDel="00000000" w:rsidP="00000000" w:rsidRDefault="00000000" w:rsidRPr="00000000" w14:paraId="00000004">
      <w:pPr>
        <w:spacing w:line="276" w:lineRule="auto"/>
        <w:rPr>
          <w:sz w:val="48"/>
          <w:szCs w:val="48"/>
        </w:rPr>
      </w:pPr>
      <w:r w:rsidDel="00000000" w:rsidR="00000000" w:rsidRPr="00000000">
        <w:rPr>
          <w:rtl w:val="0"/>
        </w:rPr>
      </w:r>
    </w:p>
    <w:tbl>
      <w:tblPr>
        <w:tblStyle w:val="Table1"/>
        <w:tblW w:w="8865.0" w:type="dxa"/>
        <w:jc w:val="left"/>
        <w:tblInd w:w="100.0" w:type="pct"/>
        <w:tblLayout w:type="fixed"/>
        <w:tblLook w:val="0600"/>
      </w:tblPr>
      <w:tblGrid>
        <w:gridCol w:w="5055"/>
        <w:gridCol w:w="3810"/>
        <w:tblGridChange w:id="0">
          <w:tblGrid>
            <w:gridCol w:w="5055"/>
            <w:gridCol w:w="3810"/>
          </w:tblGrid>
        </w:tblGridChange>
      </w:tblGrid>
      <w:tr>
        <w:trPr>
          <w:trHeight w:val="8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line="345.6" w:lineRule="auto"/>
              <w:rPr/>
            </w:pPr>
            <w:r w:rsidDel="00000000" w:rsidR="00000000" w:rsidRPr="00000000">
              <w:rPr>
                <w:b w:val="1"/>
                <w:rtl w:val="0"/>
              </w:rPr>
              <w:t xml:space="preserve">Dato:</w:t>
            </w:r>
            <w:r w:rsidDel="00000000" w:rsidR="00000000" w:rsidRPr="00000000">
              <w:rPr>
                <w:rtl w:val="0"/>
              </w:rPr>
              <w:t xml:space="preserve"> 20.08.19</w:t>
            </w:r>
          </w:p>
          <w:p w:rsidR="00000000" w:rsidDel="00000000" w:rsidP="00000000" w:rsidRDefault="00000000" w:rsidRPr="00000000" w14:paraId="00000006">
            <w:pPr>
              <w:spacing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line="345.6" w:lineRule="auto"/>
              <w:rPr/>
            </w:pPr>
            <w:r w:rsidDel="00000000" w:rsidR="00000000" w:rsidRPr="00000000">
              <w:rPr>
                <w:b w:val="1"/>
                <w:rtl w:val="0"/>
              </w:rPr>
              <w:t xml:space="preserve">Møteleder: </w:t>
            </w:r>
            <w:r w:rsidDel="00000000" w:rsidR="00000000" w:rsidRPr="00000000">
              <w:rPr>
                <w:rtl w:val="0"/>
              </w:rPr>
              <w:t xml:space="preserve">Aurora</w:t>
            </w:r>
          </w:p>
        </w:tc>
      </w:tr>
      <w:tr>
        <w:trPr>
          <w:trHeight w:val="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line="345.6" w:lineRule="auto"/>
              <w:rPr/>
            </w:pPr>
            <w:r w:rsidDel="00000000" w:rsidR="00000000" w:rsidRPr="00000000">
              <w:rPr>
                <w:b w:val="1"/>
                <w:rtl w:val="0"/>
              </w:rPr>
              <w:t xml:space="preserve">Sted</w:t>
            </w:r>
            <w:r w:rsidDel="00000000" w:rsidR="00000000" w:rsidRPr="00000000">
              <w:rPr>
                <w:rtl w:val="0"/>
              </w:rPr>
              <w:t xml:space="preserve">: Hos Ingrid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line="345.6" w:lineRule="auto"/>
              <w:rPr/>
            </w:pPr>
            <w:r w:rsidDel="00000000" w:rsidR="00000000" w:rsidRPr="00000000">
              <w:rPr>
                <w:b w:val="1"/>
                <w:rtl w:val="0"/>
              </w:rPr>
              <w:t xml:space="preserve">Referent:</w:t>
            </w:r>
            <w:r w:rsidDel="00000000" w:rsidR="00000000" w:rsidRPr="00000000">
              <w:rPr>
                <w:rtl w:val="0"/>
              </w:rPr>
              <w:t xml:space="preserve">  Rannveig</w:t>
            </w:r>
          </w:p>
        </w:tc>
      </w:tr>
    </w:tbl>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r>
    </w:p>
    <w:tbl>
      <w:tblPr>
        <w:tblStyle w:val="Table2"/>
        <w:tblW w:w="8865.0" w:type="dxa"/>
        <w:jc w:val="left"/>
        <w:tblInd w:w="100.0" w:type="pct"/>
        <w:tblLayout w:type="fixed"/>
        <w:tblLook w:val="0600"/>
      </w:tblPr>
      <w:tblGrid>
        <w:gridCol w:w="6045"/>
        <w:gridCol w:w="2820"/>
        <w:tblGridChange w:id="0">
          <w:tblGrid>
            <w:gridCol w:w="6045"/>
            <w:gridCol w:w="2820"/>
          </w:tblGrid>
        </w:tblGridChange>
      </w:tblGrid>
      <w:tr>
        <w:trPr>
          <w:trHeight w:val="10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line="345.6" w:lineRule="auto"/>
              <w:rPr>
                <w:rFonts w:ascii="Times New Roman" w:cs="Times New Roman" w:eastAsia="Times New Roman" w:hAnsi="Times New Roman"/>
                <w:sz w:val="24"/>
                <w:szCs w:val="24"/>
              </w:rPr>
            </w:pPr>
            <w:r w:rsidDel="00000000" w:rsidR="00000000" w:rsidRPr="00000000">
              <w:rPr>
                <w:rtl w:val="0"/>
              </w:rPr>
              <w:t xml:space="preserve">Tilstede: Gurli, </w:t>
            </w:r>
            <w:r w:rsidDel="00000000" w:rsidR="00000000" w:rsidRPr="00000000">
              <w:rPr>
                <w:rFonts w:ascii="Times New Roman" w:cs="Times New Roman" w:eastAsia="Times New Roman" w:hAnsi="Times New Roman"/>
                <w:sz w:val="24"/>
                <w:szCs w:val="24"/>
                <w:rtl w:val="0"/>
              </w:rPr>
              <w:t xml:space="preserve">Aurora, Nina, Ellen, Pernille, Ingrid, Rannveig</w:t>
            </w:r>
          </w:p>
          <w:p w:rsidR="00000000" w:rsidDel="00000000" w:rsidP="00000000" w:rsidRDefault="00000000" w:rsidRPr="00000000" w14:paraId="0000000D">
            <w:pPr>
              <w:spacing w:line="345.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line="345.6" w:lineRule="auto"/>
              <w:rPr/>
            </w:pPr>
            <w:r w:rsidDel="00000000" w:rsidR="00000000" w:rsidRPr="00000000">
              <w:rPr>
                <w:rtl w:val="0"/>
              </w:rPr>
              <w:t xml:space="preserve">Sendes til: alle i styret</w:t>
            </w:r>
          </w:p>
        </w:tc>
      </w:tr>
      <w:tr>
        <w:trPr>
          <w:trHeight w:val="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line="345.6" w:lineRule="auto"/>
              <w:rPr/>
            </w:pPr>
            <w:r w:rsidDel="00000000" w:rsidR="00000000" w:rsidRPr="00000000">
              <w:rPr>
                <w:rtl w:val="0"/>
              </w:rPr>
              <w:t xml:space="preserve">Forfall: Anja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line="345.6" w:lineRule="auto"/>
              <w:rPr/>
            </w:pPr>
            <w:r w:rsidDel="00000000" w:rsidR="00000000" w:rsidRPr="00000000">
              <w:rPr>
                <w:rtl w:val="0"/>
              </w:rPr>
              <w:t xml:space="preserve">Postes på hjemmesiden.</w:t>
            </w:r>
          </w:p>
        </w:tc>
      </w:tr>
    </w:tbl>
    <w:p w:rsidR="00000000" w:rsidDel="00000000" w:rsidP="00000000" w:rsidRDefault="00000000" w:rsidRPr="00000000" w14:paraId="00000011">
      <w:pPr>
        <w:spacing w:line="276" w:lineRule="auto"/>
        <w:rPr/>
      </w:pPr>
      <w:r w:rsidDel="00000000" w:rsidR="00000000" w:rsidRPr="00000000">
        <w:rPr>
          <w:rtl w:val="0"/>
        </w:rPr>
      </w:r>
    </w:p>
    <w:tbl>
      <w:tblPr>
        <w:tblStyle w:val="Table3"/>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6090"/>
        <w:gridCol w:w="1800"/>
        <w:tblGridChange w:id="0">
          <w:tblGrid>
            <w:gridCol w:w="1125"/>
            <w:gridCol w:w="6090"/>
            <w:gridCol w:w="1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345.6" w:lineRule="auto"/>
              <w:jc w:val="center"/>
              <w:rPr/>
            </w:pPr>
            <w:r w:rsidDel="00000000" w:rsidR="00000000" w:rsidRPr="00000000">
              <w:rPr>
                <w:b w:val="1"/>
                <w:rtl w:val="0"/>
              </w:rPr>
              <w:t xml:space="preserve">Sak nr.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345.6" w:lineRule="auto"/>
              <w:jc w:val="center"/>
              <w:rPr/>
            </w:pPr>
            <w:r w:rsidDel="00000000" w:rsidR="00000000" w:rsidRPr="00000000">
              <w:rPr>
                <w:b w:val="1"/>
                <w:rtl w:val="0"/>
              </w:rPr>
              <w:t xml:space="preserve">Tekst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345.6" w:lineRule="auto"/>
              <w:jc w:val="center"/>
              <w:rPr>
                <w:b w:val="1"/>
              </w:rPr>
            </w:pPr>
            <w:r w:rsidDel="00000000" w:rsidR="00000000" w:rsidRPr="00000000">
              <w:rPr>
                <w:b w:val="1"/>
                <w:rtl w:val="0"/>
              </w:rPr>
              <w:t xml:space="preserve">Ansvar</w:t>
            </w:r>
          </w:p>
          <w:p w:rsidR="00000000" w:rsidDel="00000000" w:rsidP="00000000" w:rsidRDefault="00000000" w:rsidRPr="00000000" w14:paraId="0000001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56.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Økonomi</w:t>
            </w:r>
          </w:p>
          <w:p w:rsidR="00000000" w:rsidDel="00000000" w:rsidP="00000000" w:rsidRDefault="00000000" w:rsidRPr="00000000" w14:paraId="00000018">
            <w:pPr>
              <w:numPr>
                <w:ilvl w:val="1"/>
                <w:numId w:val="1"/>
              </w:numPr>
              <w:spacing w:line="256.8"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Generelt uoversiktlig dersom påmelding til kurs/etc ikke går gjennom Sporti ift betaling, derfor ønskelig at alt skal gå via Sporti fremover</w:t>
            </w:r>
          </w:p>
          <w:p w:rsidR="00000000" w:rsidDel="00000000" w:rsidP="00000000" w:rsidRDefault="00000000" w:rsidRPr="00000000" w14:paraId="00000019">
            <w:pPr>
              <w:spacing w:line="256.8"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1"/>
                <w:numId w:val="1"/>
              </w:numPr>
              <w:spacing w:line="256.8"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Mye rot ved arrangementer; mange små kvitteringer/småbeløp. Nina utarbeider et skjema som leder for arrangementer skal bruke, samt et skjema til dommere for betaling med en frist. Ved stevner er det et problem at dommerne ikke sender regning/veldig sene med å kreve dommerhonorar, og det blir derfor innført en frist for å kreve inn dommerhonoraret. </w:t>
            </w:r>
          </w:p>
          <w:p w:rsidR="00000000" w:rsidDel="00000000" w:rsidP="00000000" w:rsidRDefault="00000000" w:rsidRPr="00000000" w14:paraId="0000001B">
            <w:pPr>
              <w:spacing w:line="256.8"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1"/>
                <w:numId w:val="1"/>
              </w:numPr>
              <w:spacing w:line="256.8"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Gjervan/Rekruttsamling</w:t>
            </w:r>
          </w:p>
          <w:p w:rsidR="00000000" w:rsidDel="00000000" w:rsidP="00000000" w:rsidRDefault="00000000" w:rsidRPr="00000000" w14:paraId="0000001D">
            <w:pPr>
              <w:numPr>
                <w:ilvl w:val="2"/>
                <w:numId w:val="1"/>
              </w:numPr>
              <w:spacing w:line="256.8" w:lineRule="auto"/>
              <w:ind w:left="21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Mangler oversikt over alle utgiftene. Regnskapet for rekrutthelgen må være i orden før 1. september for å få sponsormidlene på 8000,-</w:t>
            </w:r>
          </w:p>
          <w:p w:rsidR="00000000" w:rsidDel="00000000" w:rsidP="00000000" w:rsidRDefault="00000000" w:rsidRPr="00000000" w14:paraId="0000001E">
            <w:pPr>
              <w:numPr>
                <w:ilvl w:val="2"/>
                <w:numId w:val="1"/>
              </w:numPr>
              <w:spacing w:line="256.8"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Gurli tar ansvar for at utgiftene blir samlet inn fra aktivitetskomiteen/ansvarlige fra rekrutthelgen på Gjervan, med frist til 25.08.19. Gurli sender over alt til Nina slik at regnskapet for rekrutthelgen blir i orden før 1.september</w:t>
            </w:r>
          </w:p>
          <w:p w:rsidR="00000000" w:rsidDel="00000000" w:rsidP="00000000" w:rsidRDefault="00000000" w:rsidRPr="00000000" w14:paraId="0000001F">
            <w:pPr>
              <w:spacing w:line="256.8"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1"/>
                <w:numId w:val="1"/>
              </w:numPr>
              <w:spacing w:line="256.8"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 medlemmer per dags dato</w:t>
            </w:r>
          </w:p>
          <w:p w:rsidR="00000000" w:rsidDel="00000000" w:rsidP="00000000" w:rsidRDefault="00000000" w:rsidRPr="00000000" w14:paraId="00000021">
            <w:pPr>
              <w:spacing w:line="256.8"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t xml:space="preserve">Nina og Gurli</w:t>
            </w:r>
          </w:p>
        </w:tc>
      </w:tr>
      <w:tr>
        <w:trPr>
          <w:trHeight w:val="2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56.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Kurs</w:t>
            </w:r>
          </w:p>
          <w:p w:rsidR="00000000" w:rsidDel="00000000" w:rsidP="00000000" w:rsidRDefault="00000000" w:rsidRPr="00000000" w14:paraId="00000038">
            <w:pPr>
              <w:spacing w:line="256.8"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Planlagte kurs fremover: </w:t>
            </w:r>
          </w:p>
          <w:p w:rsidR="00000000" w:rsidDel="00000000" w:rsidP="00000000" w:rsidRDefault="00000000" w:rsidRPr="00000000" w14:paraId="0000003A">
            <w:pPr>
              <w:numPr>
                <w:ilvl w:val="1"/>
                <w:numId w:val="2"/>
              </w:numPr>
              <w:spacing w:line="256.8"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w:t>
            </w:r>
          </w:p>
          <w:p w:rsidR="00000000" w:rsidDel="00000000" w:rsidP="00000000" w:rsidRDefault="00000000" w:rsidRPr="00000000" w14:paraId="0000003B">
            <w:pPr>
              <w:numPr>
                <w:ilvl w:val="2"/>
                <w:numId w:val="2"/>
              </w:numPr>
              <w:spacing w:line="256.8"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14.-15.september (flyttet til denne datoen)  Trondheim</w:t>
            </w:r>
          </w:p>
          <w:p w:rsidR="00000000" w:rsidDel="00000000" w:rsidP="00000000" w:rsidRDefault="00000000" w:rsidRPr="00000000" w14:paraId="0000003C">
            <w:pPr>
              <w:numPr>
                <w:ilvl w:val="2"/>
                <w:numId w:val="2"/>
              </w:numPr>
              <w:spacing w:line="256.8"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2.-3. november  Trondheim</w:t>
            </w:r>
          </w:p>
          <w:p w:rsidR="00000000" w:rsidDel="00000000" w:rsidP="00000000" w:rsidRDefault="00000000" w:rsidRPr="00000000" w14:paraId="0000003D">
            <w:pPr>
              <w:numPr>
                <w:ilvl w:val="1"/>
                <w:numId w:val="2"/>
              </w:numPr>
              <w:spacing w:line="256.8"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Ingeborg  </w:t>
            </w:r>
          </w:p>
          <w:p w:rsidR="00000000" w:rsidDel="00000000" w:rsidP="00000000" w:rsidRDefault="00000000" w:rsidRPr="00000000" w14:paraId="0000003E">
            <w:pPr>
              <w:numPr>
                <w:ilvl w:val="2"/>
                <w:numId w:val="2"/>
              </w:numPr>
              <w:spacing w:line="256.8"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12.-13. oktober Trondheim</w:t>
            </w:r>
          </w:p>
          <w:p w:rsidR="00000000" w:rsidDel="00000000" w:rsidP="00000000" w:rsidRDefault="00000000" w:rsidRPr="00000000" w14:paraId="0000003F">
            <w:pPr>
              <w:numPr>
                <w:ilvl w:val="2"/>
                <w:numId w:val="2"/>
              </w:numPr>
              <w:spacing w:line="256.8"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30.11-1.12 (flyttet til denne dato)Trondheim</w:t>
            </w:r>
          </w:p>
          <w:p w:rsidR="00000000" w:rsidDel="00000000" w:rsidP="00000000" w:rsidRDefault="00000000" w:rsidRPr="00000000" w14:paraId="00000040">
            <w:pPr>
              <w:numPr>
                <w:ilvl w:val="1"/>
                <w:numId w:val="2"/>
              </w:numPr>
              <w:spacing w:line="256.8"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Eyjo</w:t>
            </w:r>
          </w:p>
          <w:p w:rsidR="00000000" w:rsidDel="00000000" w:rsidP="00000000" w:rsidRDefault="00000000" w:rsidRPr="00000000" w14:paraId="00000041">
            <w:pPr>
              <w:numPr>
                <w:ilvl w:val="2"/>
                <w:numId w:val="2"/>
              </w:numPr>
              <w:spacing w:line="256.8"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kurs før jul</w:t>
            </w:r>
          </w:p>
          <w:p w:rsidR="00000000" w:rsidDel="00000000" w:rsidP="00000000" w:rsidRDefault="00000000" w:rsidRPr="00000000" w14:paraId="00000042">
            <w:pPr>
              <w:numPr>
                <w:ilvl w:val="1"/>
                <w:numId w:val="2"/>
              </w:numPr>
              <w:spacing w:line="256.8"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Bjørn Kjersem</w:t>
            </w:r>
          </w:p>
          <w:p w:rsidR="00000000" w:rsidDel="00000000" w:rsidP="00000000" w:rsidRDefault="00000000" w:rsidRPr="00000000" w14:paraId="00000043">
            <w:pPr>
              <w:numPr>
                <w:ilvl w:val="2"/>
                <w:numId w:val="2"/>
              </w:numPr>
              <w:spacing w:line="256.8"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25.-26.-27. oktober, Gjervan</w:t>
            </w:r>
          </w:p>
          <w:p w:rsidR="00000000" w:rsidDel="00000000" w:rsidP="00000000" w:rsidRDefault="00000000" w:rsidRPr="00000000" w14:paraId="00000044">
            <w:pPr>
              <w:spacing w:line="256.8" w:lineRule="auto"/>
              <w:ind w:left="0" w:firstLine="0"/>
              <w:rPr>
                <w:rFonts w:ascii="Times New Roman" w:cs="Times New Roman" w:eastAsia="Times New Roman" w:hAnsi="Times New Roman"/>
                <w:sz w:val="24"/>
                <w:szCs w:val="24"/>
              </w:rPr>
              <w:pPrChange w:author="Rannveig Jønsson" w:id="0" w:date="2019-08-29T20:38:11Z">
                <w:pPr>
                  <w:spacing w:line="256.8" w:lineRule="auto"/>
                  <w:ind w:left="2160" w:firstLine="0"/>
                </w:pPr>
              </w:pPrChange>
            </w:pPr>
            <w:r w:rsidDel="00000000" w:rsidR="00000000" w:rsidRPr="00000000">
              <w:rPr>
                <w:rtl w:val="0"/>
              </w:rPr>
            </w:r>
          </w:p>
          <w:p w:rsidR="00000000" w:rsidDel="00000000" w:rsidP="00000000" w:rsidRDefault="00000000" w:rsidRPr="00000000" w14:paraId="00000045">
            <w:pPr>
              <w:numPr>
                <w:ilvl w:val="1"/>
                <w:numId w:val="2"/>
              </w:numPr>
              <w:spacing w:line="256.8"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Etter jul/2020, datoer ikke fastsatt</w:t>
            </w:r>
          </w:p>
          <w:p w:rsidR="00000000" w:rsidDel="00000000" w:rsidP="00000000" w:rsidRDefault="00000000" w:rsidRPr="00000000" w14:paraId="00000046">
            <w:pPr>
              <w:numPr>
                <w:ilvl w:val="2"/>
                <w:numId w:val="2"/>
              </w:numPr>
              <w:spacing w:line="256.8"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Ingeborg</w:t>
            </w:r>
          </w:p>
          <w:p w:rsidR="00000000" w:rsidDel="00000000" w:rsidP="00000000" w:rsidRDefault="00000000" w:rsidRPr="00000000" w14:paraId="00000047">
            <w:pPr>
              <w:numPr>
                <w:ilvl w:val="2"/>
                <w:numId w:val="2"/>
              </w:numPr>
              <w:spacing w:line="256.8"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Thomas </w:t>
            </w:r>
          </w:p>
          <w:p w:rsidR="00000000" w:rsidDel="00000000" w:rsidP="00000000" w:rsidRDefault="00000000" w:rsidRPr="00000000" w14:paraId="00000048">
            <w:pPr>
              <w:numPr>
                <w:ilvl w:val="2"/>
                <w:numId w:val="2"/>
              </w:numPr>
              <w:spacing w:line="256.8"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Eyjo</w:t>
            </w:r>
          </w:p>
          <w:p w:rsidR="00000000" w:rsidDel="00000000" w:rsidP="00000000" w:rsidRDefault="00000000" w:rsidRPr="00000000" w14:paraId="00000049">
            <w:pPr>
              <w:spacing w:line="256.8"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1"/>
                <w:numId w:val="2"/>
              </w:numPr>
              <w:spacing w:line="256.8"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Pernillekurs</w:t>
            </w:r>
          </w:p>
          <w:p w:rsidR="00000000" w:rsidDel="00000000" w:rsidP="00000000" w:rsidRDefault="00000000" w:rsidRPr="00000000" w14:paraId="0000004B">
            <w:pPr>
              <w:numPr>
                <w:ilvl w:val="2"/>
                <w:numId w:val="2"/>
              </w:numPr>
              <w:spacing w:line="256.8"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Gloi reklamerer for kursene, men påmelding og betaling går direkte til Pernille/Anne M </w:t>
            </w:r>
          </w:p>
          <w:p w:rsidR="00000000" w:rsidDel="00000000" w:rsidP="00000000" w:rsidRDefault="00000000" w:rsidRPr="00000000" w14:paraId="0000004C">
            <w:pPr>
              <w:spacing w:line="256.8"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numPr>
                <w:ilvl w:val="1"/>
                <w:numId w:val="2"/>
              </w:numPr>
              <w:spacing w:line="256.8"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Prøveordning: </w:t>
            </w:r>
          </w:p>
          <w:p w:rsidR="00000000" w:rsidDel="00000000" w:rsidP="00000000" w:rsidRDefault="00000000" w:rsidRPr="00000000" w14:paraId="0000004E">
            <w:pPr>
              <w:spacing w:line="256.8"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åpnes opp for å reservere plasser til arrangør etter avtale med kursleder. Antall reserverte plasser skal diskuteres ved hvert enkelt kurs. Evaluerer dette ila 2020 får å se hvordan det fungerer i praksis. </w:t>
            </w:r>
          </w:p>
          <w:p w:rsidR="00000000" w:rsidDel="00000000" w:rsidP="00000000" w:rsidRDefault="00000000" w:rsidRPr="00000000" w14:paraId="0000004F">
            <w:pPr>
              <w:spacing w:line="256.8"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1"/>
                <w:numId w:val="2"/>
              </w:numPr>
              <w:spacing w:line="256.8"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Skal kurs gå i 0 eller med et lite overskudd? Velger å gå for 100 kr som legges på til hver påmeldt slik at kurset kan gjennomføres dersom det ikke er fullt. </w:t>
            </w:r>
          </w:p>
          <w:p w:rsidR="00000000" w:rsidDel="00000000" w:rsidP="00000000" w:rsidRDefault="00000000" w:rsidRPr="00000000" w14:paraId="00000051">
            <w:pPr>
              <w:numPr>
                <w:ilvl w:val="1"/>
                <w:numId w:val="2"/>
              </w:numPr>
              <w:spacing w:line="256.8"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Medlemmer fra andre klubber kan melde seg på kurs, men for en ekstra kostnad på kr 200. Det åpnes opp for påmelding for medlemmer av andre klubber 2 dager etter at påmelding åpnes. </w:t>
            </w:r>
          </w:p>
          <w:p w:rsidR="00000000" w:rsidDel="00000000" w:rsidP="00000000" w:rsidRDefault="00000000" w:rsidRPr="00000000" w14:paraId="00000052">
            <w:pPr>
              <w:spacing w:line="256.8" w:lineRule="auto"/>
              <w:ind w:left="1440"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56.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Aktivitet</w:t>
            </w:r>
          </w:p>
          <w:p w:rsidR="00000000" w:rsidDel="00000000" w:rsidP="00000000" w:rsidRDefault="00000000" w:rsidRPr="00000000" w14:paraId="0000005B">
            <w:pPr>
              <w:spacing w:line="256.8"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numPr>
                <w:ilvl w:val="1"/>
                <w:numId w:val="2"/>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Voksenhelg; avlyst. Ser på et billigere alternativ neste år, gjerne kun dagsturer. </w:t>
            </w:r>
          </w:p>
          <w:p w:rsidR="00000000" w:rsidDel="00000000" w:rsidP="00000000" w:rsidRDefault="00000000" w:rsidRPr="00000000" w14:paraId="0000005D">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Arranger 1 dagstur i høst i Lånkeområdet. Kunngjøres som et facebook-arrangement. </w:t>
            </w:r>
          </w:p>
          <w:p w:rsidR="00000000" w:rsidDel="00000000" w:rsidP="00000000" w:rsidRDefault="00000000" w:rsidRPr="00000000" w14:paraId="0000005E">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Unghestskue</w:t>
            </w:r>
          </w:p>
          <w:p w:rsidR="00000000" w:rsidDel="00000000" w:rsidP="00000000" w:rsidRDefault="00000000" w:rsidRPr="00000000" w14:paraId="0000005F">
            <w:pPr>
              <w:numPr>
                <w:ilvl w:val="2"/>
                <w:numId w:val="2"/>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diskuter med Leif. Setter foreløpig dato til 20. oktober. </w:t>
            </w:r>
          </w:p>
          <w:p w:rsidR="00000000" w:rsidDel="00000000" w:rsidP="00000000" w:rsidRDefault="00000000" w:rsidRPr="00000000" w14:paraId="00000060">
            <w:pPr>
              <w:numPr>
                <w:ilvl w:val="2"/>
                <w:numId w:val="2"/>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 i støtte fra NIHF.</w:t>
            </w:r>
          </w:p>
          <w:p w:rsidR="00000000" w:rsidDel="00000000" w:rsidP="00000000" w:rsidRDefault="00000000" w:rsidRPr="00000000" w14:paraId="00000061">
            <w:pPr>
              <w:numPr>
                <w:ilvl w:val="2"/>
                <w:numId w:val="2"/>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Legges ut på sporti og ser antall påmeldte, trenger minst 15 hester for å gjennomføre. Kan åpne opp for flere aldre. </w:t>
            </w:r>
          </w:p>
          <w:p w:rsidR="00000000" w:rsidDel="00000000" w:rsidP="00000000" w:rsidRDefault="00000000" w:rsidRPr="00000000" w14:paraId="00000062">
            <w:pPr>
              <w:numPr>
                <w:ilvl w:val="2"/>
                <w:numId w:val="2"/>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Lunsj med faglig innslag av avl/eksteriør etc</w:t>
            </w:r>
          </w:p>
          <w:p w:rsidR="00000000" w:rsidDel="00000000" w:rsidP="00000000" w:rsidRDefault="00000000" w:rsidRPr="00000000" w14:paraId="00000063">
            <w:pPr>
              <w:numPr>
                <w:ilvl w:val="1"/>
                <w:numId w:val="2"/>
              </w:numPr>
              <w:spacing w:line="256.8"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Nina, Ellen og Rannveig tar ansvar for dette.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1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56.8"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Sport</w:t>
            </w:r>
          </w:p>
          <w:p w:rsidR="00000000" w:rsidDel="00000000" w:rsidP="00000000" w:rsidRDefault="00000000" w:rsidRPr="00000000" w14:paraId="00000069">
            <w:pPr>
              <w:numPr>
                <w:ilvl w:val="1"/>
                <w:numId w:val="2"/>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Stevner i høst</w:t>
            </w:r>
          </w:p>
          <w:p w:rsidR="00000000" w:rsidDel="00000000" w:rsidP="00000000" w:rsidRDefault="00000000" w:rsidRPr="00000000" w14:paraId="0000006A">
            <w:pPr>
              <w:numPr>
                <w:ilvl w:val="2"/>
                <w:numId w:val="2"/>
              </w:numPr>
              <w:spacing w:line="36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innendørs stevne på Mære. Arrangeres som et treningsstevne med Ellen som dommer. </w:t>
            </w:r>
          </w:p>
          <w:p w:rsidR="00000000" w:rsidDel="00000000" w:rsidP="00000000" w:rsidRDefault="00000000" w:rsidRPr="00000000" w14:paraId="0000006B">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Nyttårstølt i januar; Tar utgangspunkt i å arrangere det på Øya. </w:t>
            </w:r>
          </w:p>
          <w:p w:rsidR="00000000" w:rsidDel="00000000" w:rsidP="00000000" w:rsidRDefault="00000000" w:rsidRPr="00000000" w14:paraId="0000006C">
            <w:pPr>
              <w:spacing w:line="36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Stevner 2020, 3 c-stevner</w:t>
            </w:r>
          </w:p>
          <w:p w:rsidR="00000000" w:rsidDel="00000000" w:rsidP="00000000" w:rsidRDefault="00000000" w:rsidRPr="00000000" w14:paraId="0000006E">
            <w:pPr>
              <w:numPr>
                <w:ilvl w:val="2"/>
                <w:numId w:val="2"/>
              </w:numPr>
              <w:spacing w:line="360" w:lineRule="auto"/>
              <w:ind w:left="2160" w:hanging="360"/>
            </w:pPr>
            <w:r w:rsidDel="00000000" w:rsidR="00000000" w:rsidRPr="00000000">
              <w:rPr>
                <w:rFonts w:ascii="Times New Roman" w:cs="Times New Roman" w:eastAsia="Times New Roman" w:hAnsi="Times New Roman"/>
                <w:sz w:val="24"/>
                <w:szCs w:val="24"/>
                <w:rtl w:val="0"/>
              </w:rPr>
              <w:t xml:space="preserve">25.01 Nyttårstølt</w:t>
            </w:r>
          </w:p>
          <w:p w:rsidR="00000000" w:rsidDel="00000000" w:rsidP="00000000" w:rsidRDefault="00000000" w:rsidRPr="00000000" w14:paraId="0000006F">
            <w:pPr>
              <w:numPr>
                <w:ilvl w:val="2"/>
                <w:numId w:val="2"/>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25.-26.04 KM, 2 dagers. Hegra</w:t>
            </w:r>
          </w:p>
          <w:p w:rsidR="00000000" w:rsidDel="00000000" w:rsidP="00000000" w:rsidRDefault="00000000" w:rsidRPr="00000000" w14:paraId="00000070">
            <w:pPr>
              <w:numPr>
                <w:ilvl w:val="2"/>
                <w:numId w:val="2"/>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20.-21.06 Sommerstevne, 2 dagers. Verdal</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331.2" w:lineRule="auto"/>
              <w:ind w:left="1440"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Bjørn Kjersem v/Gurli</w:t>
            </w:r>
          </w:p>
          <w:p w:rsidR="00000000" w:rsidDel="00000000" w:rsidP="00000000" w:rsidRDefault="00000000" w:rsidRPr="00000000" w14:paraId="00000076">
            <w:pPr>
              <w:numPr>
                <w:ilvl w:val="1"/>
                <w:numId w:val="2"/>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25.-26.-27. oktober hos Ingjald Lom. Foredrag og demonstrasjon med unghest. Påmeldingsavgift settes til 1000 pr pers inkludert foredrag, og 100 pr pers for kun foredrag. Gjør det klart i arrangementbeskrivelsen på Sporti at kurset egner seg for voksne med litt erfaring/kunnskap. </w:t>
            </w:r>
          </w:p>
          <w:p w:rsidR="00000000" w:rsidDel="00000000" w:rsidP="00000000" w:rsidRDefault="00000000" w:rsidRPr="00000000" w14:paraId="00000077">
            <w:pPr>
              <w:spacing w:line="36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36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Annet</w:t>
            </w:r>
          </w:p>
          <w:p w:rsidR="00000000" w:rsidDel="00000000" w:rsidP="00000000" w:rsidRDefault="00000000" w:rsidRPr="00000000" w14:paraId="0000007C">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Gloi har fått et spørsmål angående sponsing til et kurs på Starum av en Gloi-medlem. Ift sponsing velger styret å sponse medlemmer til kun arrangement i regi av NIHF.</w:t>
            </w:r>
          </w:p>
          <w:p w:rsidR="00000000" w:rsidDel="00000000" w:rsidP="00000000" w:rsidRDefault="00000000" w:rsidRPr="00000000" w14:paraId="0000007D">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Lokallagsmøtet: dato ikke fastsatt. Leder og ungdomsrepresentant v/Aurora og Ingrid reiser.</w:t>
            </w:r>
          </w:p>
          <w:p w:rsidR="00000000" w:rsidDel="00000000" w:rsidP="00000000" w:rsidRDefault="00000000" w:rsidRPr="00000000" w14:paraId="0000007E">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Ingrid går inn i aktivitetskomiteen for å hjelpe til. </w:t>
            </w:r>
          </w:p>
          <w:p w:rsidR="00000000" w:rsidDel="00000000" w:rsidP="00000000" w:rsidRDefault="00000000" w:rsidRPr="00000000" w14:paraId="0000007F">
            <w:pPr>
              <w:numPr>
                <w:ilvl w:val="1"/>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Årsmøte; i uke 6, 1 uke i februar</w:t>
            </w:r>
          </w:p>
          <w:p w:rsidR="00000000" w:rsidDel="00000000" w:rsidP="00000000" w:rsidRDefault="00000000" w:rsidRPr="00000000" w14:paraId="00000080">
            <w:pPr>
              <w:spacing w:line="360" w:lineRule="auto"/>
              <w:ind w:left="216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r>
    </w:tbl>
    <w:p w:rsidR="00000000" w:rsidDel="00000000" w:rsidP="00000000" w:rsidRDefault="00000000" w:rsidRPr="00000000" w14:paraId="00000082">
      <w:pPr>
        <w:spacing w:line="276" w:lineRule="auto"/>
        <w:rPr/>
      </w:pPr>
      <w:r w:rsidDel="00000000" w:rsidR="00000000" w:rsidRPr="00000000">
        <w:rPr>
          <w:rtl w:val="0"/>
        </w:rPr>
      </w:r>
    </w:p>
    <w:p w:rsidR="00000000" w:rsidDel="00000000" w:rsidP="00000000" w:rsidRDefault="00000000" w:rsidRPr="00000000" w14:paraId="00000083">
      <w:pPr>
        <w:spacing w:line="276" w:lineRule="auto"/>
        <w:rPr/>
      </w:pPr>
      <w:r w:rsidDel="00000000" w:rsidR="00000000" w:rsidRPr="00000000">
        <w:rPr>
          <w:rtl w:val="0"/>
        </w:rPr>
      </w:r>
    </w:p>
    <w:p w:rsidR="00000000" w:rsidDel="00000000" w:rsidP="00000000" w:rsidRDefault="00000000" w:rsidRPr="00000000" w14:paraId="00000084">
      <w:pPr>
        <w:spacing w:line="276" w:lineRule="auto"/>
        <w:rPr/>
      </w:pPr>
      <w:r w:rsidDel="00000000" w:rsidR="00000000" w:rsidRPr="00000000">
        <w:rPr>
          <w:rtl w:val="0"/>
        </w:rPr>
      </w:r>
    </w:p>
    <w:p w:rsidR="00000000" w:rsidDel="00000000" w:rsidP="00000000" w:rsidRDefault="00000000" w:rsidRPr="00000000" w14:paraId="00000085">
      <w:pPr>
        <w:spacing w:line="276" w:lineRule="auto"/>
        <w:rPr/>
      </w:pPr>
      <w:r w:rsidDel="00000000" w:rsidR="00000000" w:rsidRPr="00000000">
        <w:rPr>
          <w:rtl w:val="0"/>
        </w:rPr>
      </w:r>
    </w:p>
    <w:p w:rsidR="00000000" w:rsidDel="00000000" w:rsidP="00000000" w:rsidRDefault="00000000" w:rsidRPr="00000000" w14:paraId="00000086">
      <w:pPr>
        <w:spacing w:line="276" w:lineRule="auto"/>
        <w:rPr/>
      </w:pPr>
      <w:r w:rsidDel="00000000" w:rsidR="00000000" w:rsidRPr="00000000">
        <w:rPr>
          <w:rtl w:val="0"/>
        </w:rPr>
      </w:r>
    </w:p>
    <w:p w:rsidR="00000000" w:rsidDel="00000000" w:rsidP="00000000" w:rsidRDefault="00000000" w:rsidRPr="00000000" w14:paraId="00000087">
      <w:pPr>
        <w:spacing w:line="276" w:lineRule="auto"/>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